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6D" w:rsidRDefault="00B37112" w:rsidP="008408D5">
      <w:pPr>
        <w:rPr>
          <w:rFonts w:cstheme="minorHAnsi"/>
          <w:sz w:val="16"/>
          <w:szCs w:val="16"/>
        </w:rPr>
      </w:pPr>
      <w:r w:rsidRPr="00B37112">
        <w:rPr>
          <w:rFonts w:cstheme="minorHAnsi"/>
          <w:sz w:val="16"/>
          <w:szCs w:val="16"/>
        </w:rPr>
        <w:br/>
      </w:r>
    </w:p>
    <w:p w:rsidR="00C92343" w:rsidRPr="008E2571" w:rsidRDefault="008E2571" w:rsidP="008408D5">
      <w:pPr>
        <w:rPr>
          <w:rFonts w:cstheme="minorHAnsi"/>
          <w:b/>
        </w:rPr>
      </w:pPr>
      <w:r w:rsidRPr="008E2571">
        <w:rPr>
          <w:rFonts w:cstheme="minorHAnsi"/>
          <w:b/>
        </w:rPr>
        <w:t>FOR IMMEDIATE RELEASE</w:t>
      </w:r>
    </w:p>
    <w:p w:rsidR="00C92343" w:rsidRPr="00B37112" w:rsidRDefault="00C92343" w:rsidP="008408D5">
      <w:pPr>
        <w:rPr>
          <w:rFonts w:cstheme="minorHAnsi"/>
          <w:sz w:val="16"/>
          <w:szCs w:val="16"/>
        </w:rPr>
      </w:pPr>
    </w:p>
    <w:p w:rsidR="0024486D" w:rsidRDefault="00045A75" w:rsidP="0024486D">
      <w:pPr>
        <w:jc w:val="center"/>
        <w:rPr>
          <w:b/>
        </w:rPr>
      </w:pPr>
      <w:r>
        <w:rPr>
          <w:b/>
        </w:rPr>
        <w:t>TRENDnet</w:t>
      </w:r>
      <w:r w:rsidR="00F103DE">
        <w:rPr>
          <w:b/>
        </w:rPr>
        <w:t xml:space="preserve"> </w:t>
      </w:r>
      <w:r w:rsidR="008C7554">
        <w:rPr>
          <w:b/>
        </w:rPr>
        <w:t>expands line of advanced NVR surveillance systems</w:t>
      </w:r>
    </w:p>
    <w:p w:rsidR="0024486D" w:rsidRDefault="0024486D" w:rsidP="0024486D"/>
    <w:p w:rsidR="008C7554" w:rsidRDefault="008C7554" w:rsidP="0024486D">
      <w:r>
        <w:t xml:space="preserve">SECURITY </w:t>
      </w:r>
      <w:r w:rsidR="0062203F">
        <w:t xml:space="preserve">CANADA </w:t>
      </w:r>
      <w:r>
        <w:t>CENTRA</w:t>
      </w:r>
      <w:r w:rsidR="0062203F">
        <w:t>L</w:t>
      </w:r>
      <w:r w:rsidR="00885896">
        <w:t xml:space="preserve"> 2016</w:t>
      </w:r>
      <w:r>
        <w:t>, TORONTO</w:t>
      </w:r>
      <w:r w:rsidR="00140319">
        <w:t xml:space="preserve"> AND </w:t>
      </w:r>
      <w:r w:rsidR="00840E24">
        <w:t xml:space="preserve">TORRANCE, Calif. </w:t>
      </w:r>
      <w:r w:rsidR="00840E24" w:rsidRPr="00C915BE">
        <w:t xml:space="preserve">– </w:t>
      </w:r>
      <w:r>
        <w:t>Oct</w:t>
      </w:r>
      <w:r w:rsidR="00A940BB" w:rsidRPr="00C915BE">
        <w:t>.</w:t>
      </w:r>
      <w:r>
        <w:t xml:space="preserve"> 19</w:t>
      </w:r>
      <w:r w:rsidR="0024486D" w:rsidRPr="00C915BE">
        <w:t>, 201</w:t>
      </w:r>
      <w:r w:rsidR="0047648C" w:rsidRPr="00C915BE">
        <w:t>6</w:t>
      </w:r>
      <w:r w:rsidR="0024486D">
        <w:t xml:space="preserve"> -- TRENDnet® </w:t>
      </w:r>
      <w:r w:rsidR="0024486D" w:rsidRPr="00CD7B51">
        <w:t>(</w:t>
      </w:r>
      <w:hyperlink r:id="rId8" w:history="1">
        <w:r w:rsidR="0024486D" w:rsidRPr="00D14D60">
          <w:rPr>
            <w:rStyle w:val="Hyperlink"/>
          </w:rPr>
          <w:t>www.TRENDnet.com</w:t>
        </w:r>
      </w:hyperlink>
      <w:r w:rsidR="0024486D" w:rsidRPr="00CD7B51">
        <w:t xml:space="preserve">), </w:t>
      </w:r>
      <w:r w:rsidR="006C4AB2">
        <w:t>a global leader in reliable SMB and consumer networking solutions</w:t>
      </w:r>
      <w:r w:rsidR="0024486D" w:rsidRPr="00CD7B51">
        <w:t>,</w:t>
      </w:r>
      <w:r w:rsidR="001F53FB">
        <w:t xml:space="preserve"> </w:t>
      </w:r>
      <w:r w:rsidR="00983D0F">
        <w:t>launches seven</w:t>
      </w:r>
      <w:r w:rsidR="0062203F">
        <w:t xml:space="preserve"> new Network Video Recorders (NVRs) designed to</w:t>
      </w:r>
      <w:r w:rsidR="00594EA4">
        <w:t xml:space="preserve"> central</w:t>
      </w:r>
      <w:r w:rsidR="00080F3F">
        <w:t>ize your surveillance network and</w:t>
      </w:r>
      <w:r w:rsidR="0062203F">
        <w:t xml:space="preserve"> conveniently</w:t>
      </w:r>
      <w:r w:rsidR="00080F3F">
        <w:t xml:space="preserve"> provide</w:t>
      </w:r>
      <w:r w:rsidR="00594EA4">
        <w:t xml:space="preserve"> a reliable video management solution.</w:t>
      </w:r>
      <w:r w:rsidR="0062203F">
        <w:t xml:space="preserve"> </w:t>
      </w:r>
    </w:p>
    <w:p w:rsidR="008C7554" w:rsidRDefault="008C7554" w:rsidP="0024486D"/>
    <w:p w:rsidR="00080F3F" w:rsidRDefault="00594EA4" w:rsidP="0024486D">
      <w:r>
        <w:t>TRENDnet’</w:t>
      </w:r>
      <w:r w:rsidR="00B07EA0">
        <w:t xml:space="preserve">s </w:t>
      </w:r>
      <w:r w:rsidR="007E3AA4">
        <w:t>NVR surveillance systems enable</w:t>
      </w:r>
      <w:r w:rsidR="00B07EA0">
        <w:t xml:space="preserve"> users</w:t>
      </w:r>
      <w:r w:rsidR="007E3AA4">
        <w:t xml:space="preserve"> to easily manage their</w:t>
      </w:r>
      <w:r>
        <w:t xml:space="preserve"> surveillance network within a single interface. </w:t>
      </w:r>
      <w:r w:rsidR="00AB5181">
        <w:t>The c</w:t>
      </w:r>
      <w:r w:rsidR="00080F3F">
        <w:t>entralized video controls a</w:t>
      </w:r>
      <w:r w:rsidR="00711B3D">
        <w:t>llow you to easily view, manage</w:t>
      </w:r>
      <w:r w:rsidR="00080F3F">
        <w:t>, and store surveillance foot</w:t>
      </w:r>
      <w:r w:rsidR="00AB5181">
        <w:t>age</w:t>
      </w:r>
      <w:r w:rsidR="00080F3F">
        <w:t xml:space="preserve"> in one convenient location. </w:t>
      </w:r>
      <w:r w:rsidR="00131541">
        <w:t xml:space="preserve">Each </w:t>
      </w:r>
      <w:r w:rsidR="007B274B">
        <w:t xml:space="preserve">NVR features advanced video playback and is ONVIF compliant to support most third-party cameras. </w:t>
      </w:r>
    </w:p>
    <w:p w:rsidR="00080F3F" w:rsidRDefault="00080F3F" w:rsidP="0024486D"/>
    <w:p w:rsidR="001F53FB" w:rsidRDefault="007E3AA4" w:rsidP="0024486D">
      <w:r>
        <w:t>To meet the needs of a variety of users including end-user consumers and small to medium-sized businesses, t</w:t>
      </w:r>
      <w:r w:rsidR="00080F3F">
        <w:t>he</w:t>
      </w:r>
      <w:r w:rsidR="00073272">
        <w:t xml:space="preserve"> growing</w:t>
      </w:r>
      <w:r w:rsidR="00080F3F">
        <w:t xml:space="preserve"> NVR portfolio includes both standalone PoE NVRs and standard NVRs.</w:t>
      </w:r>
      <w:r w:rsidR="007B274B">
        <w:t xml:space="preserve"> TRENDnet off</w:t>
      </w:r>
      <w:r w:rsidR="00D454C9">
        <w:t>ers NVRs ideal for the home, as well as</w:t>
      </w:r>
      <w:r w:rsidR="007B274B">
        <w:t xml:space="preserve"> rack mountable NVRs to integrate into existing networks. </w:t>
      </w:r>
    </w:p>
    <w:p w:rsidR="000371A8" w:rsidRDefault="000371A8" w:rsidP="0024486D"/>
    <w:p w:rsidR="00AE0AF9" w:rsidRDefault="00AE0AF9" w:rsidP="00922F6A">
      <w:pPr>
        <w:tabs>
          <w:tab w:val="left" w:pos="6840"/>
        </w:tabs>
      </w:pPr>
      <w:r>
        <w:t>“If you have multiple cameras setup in y</w:t>
      </w:r>
      <w:r w:rsidR="000D60DD">
        <w:t>our home or business, there’s a TRENDnet</w:t>
      </w:r>
      <w:r>
        <w:t xml:space="preserve"> NVR that fits your needs and your budget</w:t>
      </w:r>
      <w:r w:rsidR="000327F2">
        <w:t xml:space="preserve"> to simplify</w:t>
      </w:r>
      <w:r>
        <w:t xml:space="preserve"> and centralize your</w:t>
      </w:r>
      <w:r w:rsidR="000327F2">
        <w:t xml:space="preserve"> surveillance</w:t>
      </w:r>
      <w:r>
        <w:t xml:space="preserve"> video management setup,” said Evan Davis, senior manager of solutions engineering at TRENDnet. “Standalone NVRs are </w:t>
      </w:r>
      <w:r w:rsidR="000327F2">
        <w:t>great</w:t>
      </w:r>
      <w:r>
        <w:t xml:space="preserve"> for homes and smaller business</w:t>
      </w:r>
      <w:r w:rsidR="00406AFF">
        <w:t>es</w:t>
      </w:r>
      <w:r>
        <w:t xml:space="preserve"> </w:t>
      </w:r>
      <w:r w:rsidR="00406AFF">
        <w:t>since they</w:t>
      </w:r>
      <w:r>
        <w:t xml:space="preserve"> </w:t>
      </w:r>
      <w:r w:rsidR="00406AFF">
        <w:t>don’</w:t>
      </w:r>
      <w:r w:rsidR="00624820">
        <w:t>t require an existing network</w:t>
      </w:r>
      <w:r w:rsidR="00406AFF">
        <w:t xml:space="preserve"> for installation</w:t>
      </w:r>
      <w:r>
        <w:t>, but standard NVRs are great for larger businesses that want to integrate their new NVR into their existing network</w:t>
      </w:r>
      <w:r w:rsidR="00406AFF">
        <w:t xml:space="preserve"> and surveillance setup</w:t>
      </w:r>
      <w:r>
        <w:t>.”</w:t>
      </w:r>
    </w:p>
    <w:p w:rsidR="00080F3F" w:rsidRDefault="00080F3F" w:rsidP="0024486D"/>
    <w:p w:rsidR="00080F3F" w:rsidRDefault="00406AFF" w:rsidP="0024486D">
      <w:r>
        <w:t xml:space="preserve">For a close up look at </w:t>
      </w:r>
      <w:r w:rsidR="004A31A1">
        <w:t xml:space="preserve">the </w:t>
      </w:r>
      <w:r>
        <w:t>advanced</w:t>
      </w:r>
      <w:r w:rsidR="00080F3F">
        <w:t xml:space="preserve"> NVR surveillance systems, visit TRENDnet at </w:t>
      </w:r>
      <w:r w:rsidR="001E3F45">
        <w:t xml:space="preserve">the </w:t>
      </w:r>
      <w:r w:rsidR="00080F3F">
        <w:t>Security Canada Central</w:t>
      </w:r>
      <w:r w:rsidR="00D41C7B">
        <w:t xml:space="preserve"> Expo</w:t>
      </w:r>
      <w:r w:rsidR="00080F3F">
        <w:t>. TRENDnet will be exhibiting from Oct. 19-20 at booth #634.</w:t>
      </w:r>
      <w:r w:rsidR="00983D0F">
        <w:t xml:space="preserve"> </w:t>
      </w:r>
      <w:r w:rsidR="00073272">
        <w:t xml:space="preserve">The company </w:t>
      </w:r>
      <w:r w:rsidR="00954F7F">
        <w:t>will also showcase</w:t>
      </w:r>
      <w:r w:rsidR="00983D0F">
        <w:t xml:space="preserve"> their entire </w:t>
      </w:r>
      <w:r w:rsidR="00954F7F">
        <w:t xml:space="preserve">product </w:t>
      </w:r>
      <w:r w:rsidR="00983D0F">
        <w:t>portfolio of networking an</w:t>
      </w:r>
      <w:r w:rsidR="00954F7F">
        <w:t>d surveillance solutions including</w:t>
      </w:r>
      <w:r w:rsidR="008702E3">
        <w:t xml:space="preserve"> IP cameras, </w:t>
      </w:r>
      <w:r w:rsidR="00AC713D">
        <w:t>WiFi</w:t>
      </w:r>
      <w:r w:rsidR="008702E3">
        <w:t xml:space="preserve"> access points, wireless bridging</w:t>
      </w:r>
      <w:r w:rsidR="00983D0F">
        <w:t xml:space="preserve">, and network switches. </w:t>
      </w:r>
    </w:p>
    <w:p w:rsidR="001F53FB" w:rsidRDefault="001F53FB" w:rsidP="0024486D"/>
    <w:p w:rsidR="00052B39" w:rsidRDefault="00052B39" w:rsidP="0024486D"/>
    <w:p w:rsidR="002E3F29" w:rsidRPr="0074360F" w:rsidRDefault="005F2871" w:rsidP="002E3F29">
      <w:pPr>
        <w:rPr>
          <w:b/>
        </w:rPr>
      </w:pPr>
      <w:r w:rsidRPr="0074360F">
        <w:rPr>
          <w:b/>
        </w:rPr>
        <w:t xml:space="preserve">16-Channel HD PoE+ NVR, </w:t>
      </w:r>
      <w:r w:rsidR="008C7554" w:rsidRPr="0074360F">
        <w:rPr>
          <w:b/>
        </w:rPr>
        <w:t>TV-NVR216</w:t>
      </w:r>
    </w:p>
    <w:p w:rsidR="005F2871" w:rsidRPr="0074360F" w:rsidRDefault="005F2871" w:rsidP="005F2871">
      <w:pPr>
        <w:pStyle w:val="ListParagraph"/>
        <w:numPr>
          <w:ilvl w:val="0"/>
          <w:numId w:val="2"/>
        </w:numPr>
      </w:pPr>
      <w:r w:rsidRPr="0074360F">
        <w:t xml:space="preserve">Standalone 16-channel PoE+ network video recorder </w:t>
      </w:r>
    </w:p>
    <w:p w:rsidR="005F2871" w:rsidRPr="0074360F" w:rsidRDefault="005F2871" w:rsidP="005F2871">
      <w:pPr>
        <w:pStyle w:val="ListParagraph"/>
        <w:numPr>
          <w:ilvl w:val="0"/>
          <w:numId w:val="2"/>
        </w:numPr>
      </w:pPr>
      <w:r w:rsidRPr="0074360F">
        <w:t xml:space="preserve">Plug and play up </w:t>
      </w:r>
      <w:r w:rsidR="0074360F">
        <w:t>to 16 TRENDnet PoE cameras</w:t>
      </w:r>
    </w:p>
    <w:p w:rsidR="005F2871" w:rsidRPr="0074360F" w:rsidRDefault="005F2871" w:rsidP="005F2871">
      <w:pPr>
        <w:pStyle w:val="ListParagraph"/>
        <w:numPr>
          <w:ilvl w:val="0"/>
          <w:numId w:val="2"/>
        </w:numPr>
      </w:pPr>
      <w:r w:rsidRPr="0074360F">
        <w:t>Concurrent 1080p video recording for all channels</w:t>
      </w:r>
    </w:p>
    <w:p w:rsidR="005F2871" w:rsidRPr="0074360F" w:rsidRDefault="005F2871" w:rsidP="005F2871">
      <w:pPr>
        <w:pStyle w:val="ListParagraph"/>
        <w:numPr>
          <w:ilvl w:val="0"/>
          <w:numId w:val="2"/>
        </w:numPr>
      </w:pPr>
      <w:r w:rsidRPr="0074360F">
        <w:t>Two 3.</w:t>
      </w:r>
      <w:r w:rsidR="0074360F">
        <w:t xml:space="preserve">5” SATA II bays support up to </w:t>
      </w:r>
      <w:r w:rsidRPr="0074360F">
        <w:t>12 TB of</w:t>
      </w:r>
      <w:r w:rsidR="0074360F">
        <w:t xml:space="preserve"> total storage</w:t>
      </w:r>
      <w:r w:rsidR="00C740B1">
        <w:t xml:space="preserve"> (additional HDDs required)</w:t>
      </w:r>
    </w:p>
    <w:p w:rsidR="00983D0F" w:rsidRDefault="00983D0F" w:rsidP="0024486D">
      <w:pPr>
        <w:pStyle w:val="ListParagraph"/>
        <w:numPr>
          <w:ilvl w:val="0"/>
          <w:numId w:val="2"/>
        </w:numPr>
      </w:pPr>
      <w:r w:rsidRPr="00C740B1">
        <w:rPr>
          <w:b/>
        </w:rPr>
        <w:t>TV-NVR216D4</w:t>
      </w:r>
      <w:r w:rsidRPr="0074360F">
        <w:t>: include</w:t>
      </w:r>
      <w:r w:rsidR="005F2871" w:rsidRPr="0074360F">
        <w:t>s</w:t>
      </w:r>
      <w:r w:rsidRPr="0074360F">
        <w:t xml:space="preserve"> </w:t>
      </w:r>
      <w:r w:rsidR="008716E1">
        <w:t>two preinstalled</w:t>
      </w:r>
      <w:r w:rsidRPr="0074360F">
        <w:t xml:space="preserve"> 2</w:t>
      </w:r>
      <w:r w:rsidR="007B274B">
        <w:t xml:space="preserve"> </w:t>
      </w:r>
      <w:r w:rsidRPr="0074360F">
        <w:t>TB HDDs</w:t>
      </w:r>
    </w:p>
    <w:p w:rsidR="00922F6A" w:rsidRPr="00E528A0" w:rsidRDefault="00922F6A" w:rsidP="004A31A1">
      <w:pPr>
        <w:pStyle w:val="ListParagraph"/>
        <w:numPr>
          <w:ilvl w:val="0"/>
          <w:numId w:val="2"/>
        </w:numPr>
      </w:pPr>
      <w:r w:rsidRPr="00E528A0">
        <w:t xml:space="preserve">TV-NVR216 product page: </w:t>
      </w:r>
      <w:hyperlink r:id="rId9" w:history="1">
        <w:r w:rsidR="004A31A1" w:rsidRPr="00E528A0">
          <w:rPr>
            <w:rStyle w:val="Hyperlink"/>
          </w:rPr>
          <w:t>http://www.trendnet.com/products/network-video-recorders/TV-NVR216</w:t>
        </w:r>
      </w:hyperlink>
      <w:r w:rsidR="004A31A1" w:rsidRPr="00E528A0">
        <w:t xml:space="preserve"> </w:t>
      </w:r>
    </w:p>
    <w:p w:rsidR="00922F6A" w:rsidRPr="0062503D" w:rsidRDefault="00922F6A" w:rsidP="00760753">
      <w:pPr>
        <w:pStyle w:val="ListParagraph"/>
        <w:numPr>
          <w:ilvl w:val="0"/>
          <w:numId w:val="2"/>
        </w:numPr>
      </w:pPr>
      <w:r w:rsidRPr="00760753">
        <w:t xml:space="preserve">TV-NVR216 MSRP: </w:t>
      </w:r>
      <w:r w:rsidRPr="00760753">
        <w:rPr>
          <w:rFonts w:cstheme="minorHAnsi"/>
        </w:rPr>
        <w:t>USD $</w:t>
      </w:r>
      <w:r w:rsidR="00760753" w:rsidRPr="00760753">
        <w:rPr>
          <w:rFonts w:cstheme="minorHAnsi"/>
        </w:rPr>
        <w:t>369.99</w:t>
      </w:r>
      <w:r w:rsidRPr="00760753">
        <w:rPr>
          <w:rFonts w:cstheme="minorHAnsi"/>
        </w:rPr>
        <w:t>; TV-NVR216D4 MSRP: USD $</w:t>
      </w:r>
      <w:r w:rsidR="00760753" w:rsidRPr="00760753">
        <w:rPr>
          <w:rFonts w:cstheme="minorHAnsi"/>
        </w:rPr>
        <w:t>579.99</w:t>
      </w:r>
    </w:p>
    <w:p w:rsidR="0062503D" w:rsidRPr="00760753" w:rsidRDefault="0062503D" w:rsidP="00760753">
      <w:pPr>
        <w:pStyle w:val="ListParagraph"/>
        <w:numPr>
          <w:ilvl w:val="0"/>
          <w:numId w:val="2"/>
        </w:numPr>
      </w:pPr>
      <w:r>
        <w:t>Availability: November 2016</w:t>
      </w:r>
    </w:p>
    <w:p w:rsidR="005F2871" w:rsidRDefault="005F2871" w:rsidP="0024486D">
      <w:pPr>
        <w:rPr>
          <w:b/>
        </w:rPr>
      </w:pPr>
    </w:p>
    <w:p w:rsidR="00052B39" w:rsidRPr="0074360F" w:rsidRDefault="00052B39" w:rsidP="0024486D">
      <w:pPr>
        <w:rPr>
          <w:b/>
        </w:rPr>
      </w:pPr>
    </w:p>
    <w:p w:rsidR="001E69AC" w:rsidRDefault="001E69AC" w:rsidP="0024486D">
      <w:pPr>
        <w:rPr>
          <w:b/>
          <w:u w:val="single"/>
        </w:rPr>
      </w:pPr>
    </w:p>
    <w:p w:rsidR="001E69AC" w:rsidRDefault="001E69AC" w:rsidP="0024486D">
      <w:pPr>
        <w:rPr>
          <w:b/>
          <w:u w:val="single"/>
        </w:rPr>
      </w:pPr>
    </w:p>
    <w:p w:rsidR="00983D0F" w:rsidRPr="00C740B1" w:rsidRDefault="004A31A1" w:rsidP="0024486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Standalone</w:t>
      </w:r>
      <w:r w:rsidR="0054334F" w:rsidRPr="00C740B1">
        <w:rPr>
          <w:b/>
          <w:u w:val="single"/>
        </w:rPr>
        <w:t xml:space="preserve"> NVRs with hard drives</w:t>
      </w:r>
    </w:p>
    <w:p w:rsidR="005F2871" w:rsidRPr="0074360F" w:rsidRDefault="005F2871" w:rsidP="0024486D"/>
    <w:p w:rsidR="00983D0F" w:rsidRPr="0074360F" w:rsidRDefault="0074360F" w:rsidP="0024486D">
      <w:pPr>
        <w:rPr>
          <w:b/>
        </w:rPr>
      </w:pPr>
      <w:r w:rsidRPr="0074360F">
        <w:rPr>
          <w:b/>
        </w:rPr>
        <w:t>4-Channel HD PoE NVR with 2 TB HDD</w:t>
      </w:r>
      <w:r w:rsidR="005F2871" w:rsidRPr="0074360F">
        <w:rPr>
          <w:b/>
        </w:rPr>
        <w:t xml:space="preserve">, </w:t>
      </w:r>
      <w:r w:rsidR="00983D0F" w:rsidRPr="0074360F">
        <w:rPr>
          <w:b/>
        </w:rPr>
        <w:t>TV-NVR104D2</w:t>
      </w:r>
    </w:p>
    <w:p w:rsidR="005F2871" w:rsidRPr="0074360F" w:rsidRDefault="005F2871" w:rsidP="005F2871">
      <w:pPr>
        <w:pStyle w:val="ListParagraph"/>
        <w:numPr>
          <w:ilvl w:val="0"/>
          <w:numId w:val="6"/>
        </w:numPr>
      </w:pPr>
      <w:r w:rsidRPr="0074360F">
        <w:t xml:space="preserve">Standalone 4-channel PoE+ network video recorder </w:t>
      </w:r>
    </w:p>
    <w:p w:rsidR="00E71FED" w:rsidRPr="00EC34F4" w:rsidRDefault="00E71FED" w:rsidP="00E71FED">
      <w:pPr>
        <w:pStyle w:val="ListParagraph"/>
        <w:numPr>
          <w:ilvl w:val="0"/>
          <w:numId w:val="6"/>
        </w:numPr>
      </w:pPr>
      <w:r w:rsidRPr="0053788D">
        <w:rPr>
          <w:sz w:val="24"/>
          <w:szCs w:val="24"/>
        </w:rPr>
        <w:t xml:space="preserve">Preinstalled 2 TB HDD provides </w:t>
      </w:r>
      <w:r w:rsidRPr="00760753">
        <w:rPr>
          <w:sz w:val="24"/>
          <w:szCs w:val="24"/>
        </w:rPr>
        <w:t>two weeks of continuous 720p video recording</w:t>
      </w:r>
    </w:p>
    <w:p w:rsidR="005F2871" w:rsidRPr="0074360F" w:rsidRDefault="005F2871" w:rsidP="005F2871">
      <w:pPr>
        <w:pStyle w:val="ListParagraph"/>
        <w:numPr>
          <w:ilvl w:val="0"/>
          <w:numId w:val="6"/>
        </w:numPr>
      </w:pPr>
      <w:r w:rsidRPr="0074360F">
        <w:t>Plug and play up to 4 TRENDnet PoE cameras</w:t>
      </w:r>
    </w:p>
    <w:p w:rsidR="005F2871" w:rsidRDefault="005F2871" w:rsidP="005F2871">
      <w:pPr>
        <w:pStyle w:val="ListParagraph"/>
        <w:numPr>
          <w:ilvl w:val="0"/>
          <w:numId w:val="6"/>
        </w:numPr>
      </w:pPr>
      <w:r w:rsidRPr="0074360F">
        <w:t xml:space="preserve">Concurrent </w:t>
      </w:r>
      <w:r w:rsidR="00EC34F4">
        <w:t>720</w:t>
      </w:r>
      <w:r w:rsidRPr="0074360F">
        <w:t>p video recording for all channels</w:t>
      </w:r>
    </w:p>
    <w:p w:rsidR="005F2871" w:rsidRPr="00EC34F4" w:rsidRDefault="005F2871" w:rsidP="005F2871">
      <w:pPr>
        <w:pStyle w:val="ListParagraph"/>
        <w:numPr>
          <w:ilvl w:val="0"/>
          <w:numId w:val="6"/>
        </w:numPr>
      </w:pPr>
      <w:r w:rsidRPr="00EC34F4">
        <w:t>One 3.5” SATA II bay support</w:t>
      </w:r>
      <w:r w:rsidR="00EC34F4">
        <w:t>s</w:t>
      </w:r>
      <w:r w:rsidRPr="00EC34F4">
        <w:t xml:space="preserve"> up to a 6 TB of</w:t>
      </w:r>
      <w:r w:rsidR="00C740B1" w:rsidRPr="00EC34F4">
        <w:t xml:space="preserve"> total</w:t>
      </w:r>
      <w:r w:rsidR="00E71FED">
        <w:t xml:space="preserve"> storage</w:t>
      </w:r>
    </w:p>
    <w:p w:rsidR="005F2871" w:rsidRPr="0074360F" w:rsidRDefault="005F2871" w:rsidP="005F2871">
      <w:pPr>
        <w:pStyle w:val="ListParagraph"/>
        <w:numPr>
          <w:ilvl w:val="0"/>
          <w:numId w:val="6"/>
        </w:numPr>
      </w:pPr>
      <w:r w:rsidRPr="0074360F">
        <w:t>PoE power budget: 35W</w:t>
      </w:r>
    </w:p>
    <w:p w:rsidR="005F2871" w:rsidRPr="0062503D" w:rsidRDefault="005F2871" w:rsidP="00327E47">
      <w:pPr>
        <w:pStyle w:val="ListParagraph"/>
        <w:numPr>
          <w:ilvl w:val="0"/>
          <w:numId w:val="6"/>
        </w:numPr>
      </w:pPr>
      <w:r w:rsidRPr="007C3512">
        <w:t xml:space="preserve">MSRP: </w:t>
      </w:r>
      <w:r w:rsidRPr="007C3512">
        <w:rPr>
          <w:rFonts w:cstheme="minorHAnsi"/>
        </w:rPr>
        <w:t>USD $</w:t>
      </w:r>
      <w:r w:rsidR="00327E47" w:rsidRPr="007C3512">
        <w:rPr>
          <w:rFonts w:cstheme="minorHAnsi"/>
        </w:rPr>
        <w:t>259.99</w:t>
      </w:r>
    </w:p>
    <w:p w:rsidR="0062503D" w:rsidRPr="007C3512" w:rsidRDefault="0062503D" w:rsidP="00327E47">
      <w:pPr>
        <w:pStyle w:val="ListParagraph"/>
        <w:numPr>
          <w:ilvl w:val="0"/>
          <w:numId w:val="6"/>
        </w:numPr>
      </w:pPr>
      <w:r>
        <w:t>Availability: December 2016</w:t>
      </w:r>
    </w:p>
    <w:p w:rsidR="005F2871" w:rsidRPr="0074360F" w:rsidRDefault="005F2871" w:rsidP="0024486D"/>
    <w:p w:rsidR="008C7554" w:rsidRPr="00C740B1" w:rsidRDefault="005F2871" w:rsidP="0024486D">
      <w:pPr>
        <w:rPr>
          <w:b/>
        </w:rPr>
      </w:pPr>
      <w:r w:rsidRPr="00C740B1">
        <w:rPr>
          <w:b/>
        </w:rPr>
        <w:t xml:space="preserve">8-Channel HD PoE+ NVR with 2 TB HDD, </w:t>
      </w:r>
      <w:r w:rsidR="008C7554" w:rsidRPr="00C740B1">
        <w:rPr>
          <w:b/>
        </w:rPr>
        <w:t>TV-NVR208D2</w:t>
      </w:r>
    </w:p>
    <w:p w:rsidR="00327E47" w:rsidRDefault="005F2871" w:rsidP="00327E47">
      <w:pPr>
        <w:pStyle w:val="ListParagraph"/>
        <w:numPr>
          <w:ilvl w:val="0"/>
          <w:numId w:val="9"/>
        </w:numPr>
        <w:ind w:hanging="360"/>
      </w:pPr>
      <w:r w:rsidRPr="0074360F">
        <w:t xml:space="preserve">Standalone 8-channel PoE+ network video recorder </w:t>
      </w:r>
    </w:p>
    <w:p w:rsidR="00E71FED" w:rsidRPr="009F3954" w:rsidRDefault="00E71FED" w:rsidP="00327E47">
      <w:pPr>
        <w:pStyle w:val="ListParagraph"/>
        <w:numPr>
          <w:ilvl w:val="0"/>
          <w:numId w:val="9"/>
        </w:numPr>
        <w:ind w:hanging="360"/>
      </w:pPr>
      <w:r w:rsidRPr="00327E47">
        <w:rPr>
          <w:sz w:val="24"/>
          <w:szCs w:val="24"/>
        </w:rPr>
        <w:t>Preinstalled 2 TB HDD provides one week of continuous 1080p video recording</w:t>
      </w:r>
    </w:p>
    <w:p w:rsidR="005F2871" w:rsidRPr="0074360F" w:rsidRDefault="005F2871" w:rsidP="005F2871">
      <w:pPr>
        <w:pStyle w:val="ListParagraph"/>
        <w:numPr>
          <w:ilvl w:val="0"/>
          <w:numId w:val="9"/>
        </w:numPr>
        <w:ind w:hanging="360"/>
      </w:pPr>
      <w:r w:rsidRPr="0074360F">
        <w:t>Plug and pl</w:t>
      </w:r>
      <w:r w:rsidR="00131541">
        <w:t>ay up to 8 TRENDnet PoE cameras</w:t>
      </w:r>
    </w:p>
    <w:p w:rsidR="005F2871" w:rsidRDefault="005F2871" w:rsidP="005F2871">
      <w:pPr>
        <w:pStyle w:val="ListParagraph"/>
        <w:numPr>
          <w:ilvl w:val="0"/>
          <w:numId w:val="9"/>
        </w:numPr>
        <w:ind w:hanging="360"/>
      </w:pPr>
      <w:r w:rsidRPr="0074360F">
        <w:t>Concurrent 1080p video recording for all channels</w:t>
      </w:r>
    </w:p>
    <w:p w:rsidR="005F2871" w:rsidRPr="0074360F" w:rsidRDefault="005F2871" w:rsidP="005F2871">
      <w:pPr>
        <w:pStyle w:val="ListParagraph"/>
        <w:numPr>
          <w:ilvl w:val="0"/>
          <w:numId w:val="9"/>
        </w:numPr>
        <w:ind w:hanging="360"/>
      </w:pPr>
      <w:r w:rsidRPr="0074360F">
        <w:t xml:space="preserve">Two 3.5” SATA II bays support up to a 12 TB of </w:t>
      </w:r>
      <w:r w:rsidR="00C740B1">
        <w:t xml:space="preserve">total </w:t>
      </w:r>
      <w:r w:rsidR="00E71FED">
        <w:t>storage</w:t>
      </w:r>
    </w:p>
    <w:p w:rsidR="00D96209" w:rsidRDefault="005F2871" w:rsidP="00D96209">
      <w:pPr>
        <w:pStyle w:val="ListParagraph"/>
        <w:numPr>
          <w:ilvl w:val="0"/>
          <w:numId w:val="9"/>
        </w:numPr>
        <w:ind w:hanging="360"/>
      </w:pPr>
      <w:r w:rsidRPr="0074360F">
        <w:t>PoE power budget: 120W</w:t>
      </w:r>
    </w:p>
    <w:p w:rsidR="0074360F" w:rsidRDefault="0074360F" w:rsidP="007C3512">
      <w:pPr>
        <w:pStyle w:val="ListParagraph"/>
        <w:numPr>
          <w:ilvl w:val="0"/>
          <w:numId w:val="9"/>
        </w:numPr>
        <w:ind w:hanging="360"/>
      </w:pPr>
      <w:r w:rsidRPr="007C3512">
        <w:t>MSRP: USD $</w:t>
      </w:r>
      <w:r w:rsidR="00327E47" w:rsidRPr="007C3512">
        <w:t>374.99</w:t>
      </w:r>
    </w:p>
    <w:p w:rsidR="0062503D" w:rsidRPr="007C3512" w:rsidRDefault="0062503D" w:rsidP="007C3512">
      <w:pPr>
        <w:pStyle w:val="ListParagraph"/>
        <w:numPr>
          <w:ilvl w:val="0"/>
          <w:numId w:val="9"/>
        </w:numPr>
        <w:ind w:hanging="360"/>
      </w:pPr>
      <w:r>
        <w:t>Availability: November 2016</w:t>
      </w:r>
    </w:p>
    <w:p w:rsidR="00C740B1" w:rsidRPr="0074360F" w:rsidRDefault="00C740B1" w:rsidP="0024486D">
      <w:pPr>
        <w:rPr>
          <w:b/>
        </w:rPr>
      </w:pPr>
    </w:p>
    <w:p w:rsidR="0054334F" w:rsidRPr="00C740B1" w:rsidRDefault="0054334F" w:rsidP="0024486D">
      <w:pPr>
        <w:rPr>
          <w:b/>
          <w:u w:val="single"/>
        </w:rPr>
      </w:pPr>
      <w:r w:rsidRPr="00C740B1">
        <w:rPr>
          <w:b/>
          <w:u w:val="single"/>
        </w:rPr>
        <w:t>Standard NVRs with hard drives</w:t>
      </w:r>
    </w:p>
    <w:p w:rsidR="005F2871" w:rsidRPr="0074360F" w:rsidRDefault="005F2871" w:rsidP="0024486D"/>
    <w:p w:rsidR="00983D0F" w:rsidRPr="00C740B1" w:rsidRDefault="005F2871" w:rsidP="0024486D">
      <w:pPr>
        <w:rPr>
          <w:b/>
        </w:rPr>
      </w:pPr>
      <w:r w:rsidRPr="00C740B1">
        <w:rPr>
          <w:b/>
        </w:rPr>
        <w:t xml:space="preserve">8-Channel HD NVR with 2 TB HDD, </w:t>
      </w:r>
      <w:r w:rsidR="00983D0F" w:rsidRPr="00C740B1">
        <w:rPr>
          <w:b/>
        </w:rPr>
        <w:t>TV-NVR2208D2</w:t>
      </w:r>
    </w:p>
    <w:p w:rsidR="005F2871" w:rsidRPr="0074360F" w:rsidRDefault="005F2871" w:rsidP="005F2871">
      <w:pPr>
        <w:ind w:left="720" w:hanging="360"/>
      </w:pPr>
      <w:r w:rsidRPr="0074360F">
        <w:t>•</w:t>
      </w:r>
      <w:r w:rsidRPr="0074360F">
        <w:tab/>
        <w:t>8</w:t>
      </w:r>
      <w:r w:rsidR="00E71FED">
        <w:t>-channel network video recorder</w:t>
      </w:r>
    </w:p>
    <w:p w:rsidR="00E71FED" w:rsidRPr="00E71FED" w:rsidRDefault="00E71FED" w:rsidP="00E71FED">
      <w:pPr>
        <w:pStyle w:val="ListParagraph"/>
        <w:numPr>
          <w:ilvl w:val="0"/>
          <w:numId w:val="6"/>
        </w:numPr>
      </w:pPr>
      <w:r w:rsidRPr="0053788D">
        <w:rPr>
          <w:sz w:val="24"/>
          <w:szCs w:val="24"/>
        </w:rPr>
        <w:t xml:space="preserve">Preinstalled 2 TB HDD provides </w:t>
      </w:r>
      <w:r>
        <w:rPr>
          <w:sz w:val="24"/>
          <w:szCs w:val="24"/>
        </w:rPr>
        <w:t xml:space="preserve">one </w:t>
      </w:r>
      <w:r w:rsidRPr="009F3954">
        <w:rPr>
          <w:sz w:val="24"/>
          <w:szCs w:val="24"/>
        </w:rPr>
        <w:t xml:space="preserve">week of continuous </w:t>
      </w:r>
      <w:r>
        <w:rPr>
          <w:sz w:val="24"/>
          <w:szCs w:val="24"/>
        </w:rPr>
        <w:t>108</w:t>
      </w:r>
      <w:r w:rsidRPr="009F3954">
        <w:rPr>
          <w:sz w:val="24"/>
          <w:szCs w:val="24"/>
        </w:rPr>
        <w:t>0p video recording</w:t>
      </w:r>
    </w:p>
    <w:p w:rsidR="005F2871" w:rsidRPr="0074360F" w:rsidRDefault="005F2871" w:rsidP="00E71FED">
      <w:pPr>
        <w:pStyle w:val="ListParagraph"/>
        <w:numPr>
          <w:ilvl w:val="0"/>
          <w:numId w:val="6"/>
        </w:numPr>
      </w:pPr>
      <w:r w:rsidRPr="0074360F">
        <w:t>Manage</w:t>
      </w:r>
      <w:r w:rsidR="00131541">
        <w:t xml:space="preserve"> up to 8 TRENDnet cameras</w:t>
      </w:r>
    </w:p>
    <w:p w:rsidR="005F2871" w:rsidRDefault="005F2871" w:rsidP="005F2871">
      <w:pPr>
        <w:ind w:left="720" w:hanging="360"/>
      </w:pPr>
      <w:r w:rsidRPr="0074360F">
        <w:t>•</w:t>
      </w:r>
      <w:r w:rsidRPr="0074360F">
        <w:tab/>
        <w:t>Concurrent 1080p HD video recording for all channels</w:t>
      </w:r>
    </w:p>
    <w:p w:rsidR="00C740B1" w:rsidRPr="0074360F" w:rsidRDefault="00C740B1" w:rsidP="00C740B1">
      <w:pPr>
        <w:pStyle w:val="ListParagraph"/>
        <w:numPr>
          <w:ilvl w:val="0"/>
          <w:numId w:val="9"/>
        </w:numPr>
        <w:ind w:hanging="360"/>
      </w:pPr>
      <w:r w:rsidRPr="0074360F">
        <w:t xml:space="preserve">Two 3.5” SATA II bays support up to a 12 TB of </w:t>
      </w:r>
      <w:r>
        <w:t xml:space="preserve">total </w:t>
      </w:r>
      <w:r w:rsidR="00E71FED">
        <w:t xml:space="preserve">storage </w:t>
      </w:r>
    </w:p>
    <w:p w:rsidR="0062503D" w:rsidRDefault="0074360F" w:rsidP="0062503D">
      <w:pPr>
        <w:pStyle w:val="ListParagraph"/>
        <w:numPr>
          <w:ilvl w:val="0"/>
          <w:numId w:val="9"/>
        </w:numPr>
        <w:ind w:hanging="360"/>
      </w:pPr>
      <w:r w:rsidRPr="007C3512">
        <w:t>MSRP: USD $</w:t>
      </w:r>
      <w:r w:rsidR="00327E47" w:rsidRPr="007C3512">
        <w:t>289.99</w:t>
      </w:r>
    </w:p>
    <w:p w:rsidR="0062503D" w:rsidRPr="007C3512" w:rsidRDefault="0062503D" w:rsidP="0062503D">
      <w:pPr>
        <w:pStyle w:val="ListParagraph"/>
        <w:numPr>
          <w:ilvl w:val="0"/>
          <w:numId w:val="9"/>
        </w:numPr>
        <w:ind w:hanging="360"/>
      </w:pPr>
      <w:r>
        <w:t>Availability: December 2016</w:t>
      </w:r>
    </w:p>
    <w:p w:rsidR="005F2871" w:rsidRPr="0074360F" w:rsidRDefault="005F2871" w:rsidP="0024486D"/>
    <w:p w:rsidR="00983D0F" w:rsidRPr="00C740B1" w:rsidRDefault="005F2871" w:rsidP="0024486D">
      <w:pPr>
        <w:rPr>
          <w:b/>
        </w:rPr>
      </w:pPr>
      <w:r w:rsidRPr="00C740B1">
        <w:rPr>
          <w:b/>
        </w:rPr>
        <w:t xml:space="preserve">16-Channel HD NVR with 4 TB HDD, </w:t>
      </w:r>
      <w:r w:rsidR="00983D0F" w:rsidRPr="00C740B1">
        <w:rPr>
          <w:b/>
        </w:rPr>
        <w:t>TV-NVR2216D4</w:t>
      </w:r>
    </w:p>
    <w:p w:rsidR="005F2871" w:rsidRPr="0074360F" w:rsidRDefault="005F2871" w:rsidP="005F2871">
      <w:pPr>
        <w:ind w:left="720" w:hanging="360"/>
      </w:pPr>
      <w:r w:rsidRPr="0074360F">
        <w:t>•</w:t>
      </w:r>
      <w:r w:rsidRPr="0074360F">
        <w:tab/>
        <w:t>16</w:t>
      </w:r>
      <w:r w:rsidR="00131541">
        <w:t>-channel network video recorder</w:t>
      </w:r>
      <w:r w:rsidR="00E71FED">
        <w:t xml:space="preserve"> </w:t>
      </w:r>
    </w:p>
    <w:p w:rsidR="00E71FED" w:rsidRPr="00E71FED" w:rsidRDefault="00E71FED" w:rsidP="00E71FED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>Preinstalled 4</w:t>
      </w:r>
      <w:r w:rsidRPr="0053788D">
        <w:rPr>
          <w:sz w:val="24"/>
          <w:szCs w:val="24"/>
        </w:rPr>
        <w:t xml:space="preserve"> TB HDD provides </w:t>
      </w:r>
      <w:r>
        <w:rPr>
          <w:sz w:val="24"/>
          <w:szCs w:val="24"/>
        </w:rPr>
        <w:t xml:space="preserve">one </w:t>
      </w:r>
      <w:r w:rsidRPr="009F3954">
        <w:rPr>
          <w:sz w:val="24"/>
          <w:szCs w:val="24"/>
        </w:rPr>
        <w:t xml:space="preserve">week of continuous </w:t>
      </w:r>
      <w:r>
        <w:rPr>
          <w:sz w:val="24"/>
          <w:szCs w:val="24"/>
        </w:rPr>
        <w:t>108</w:t>
      </w:r>
      <w:r w:rsidRPr="009F3954">
        <w:rPr>
          <w:sz w:val="24"/>
          <w:szCs w:val="24"/>
        </w:rPr>
        <w:t>0p video recording</w:t>
      </w:r>
    </w:p>
    <w:p w:rsidR="005F2871" w:rsidRPr="0074360F" w:rsidRDefault="005F2871" w:rsidP="00E71FED">
      <w:pPr>
        <w:pStyle w:val="ListParagraph"/>
        <w:numPr>
          <w:ilvl w:val="0"/>
          <w:numId w:val="6"/>
        </w:numPr>
      </w:pPr>
      <w:r w:rsidRPr="0074360F">
        <w:t>M</w:t>
      </w:r>
      <w:r w:rsidR="00EE0B72">
        <w:t>anage up to 16 TRENDnet cameras</w:t>
      </w:r>
    </w:p>
    <w:p w:rsidR="005F2871" w:rsidRDefault="005F2871" w:rsidP="005F2871">
      <w:pPr>
        <w:ind w:left="720" w:hanging="360"/>
      </w:pPr>
      <w:r w:rsidRPr="0074360F">
        <w:t>•</w:t>
      </w:r>
      <w:r w:rsidRPr="0074360F">
        <w:tab/>
        <w:t>Concurrent 1080p HD video recording for all channels</w:t>
      </w:r>
    </w:p>
    <w:p w:rsidR="005F2871" w:rsidRPr="0074360F" w:rsidRDefault="00C740B1" w:rsidP="00C740B1">
      <w:pPr>
        <w:pStyle w:val="ListParagraph"/>
        <w:numPr>
          <w:ilvl w:val="0"/>
          <w:numId w:val="9"/>
        </w:numPr>
        <w:ind w:hanging="360"/>
      </w:pPr>
      <w:r w:rsidRPr="0074360F">
        <w:t xml:space="preserve">Two 3.5” SATA II bays support up to a 12 TB of </w:t>
      </w:r>
      <w:r>
        <w:t xml:space="preserve">total </w:t>
      </w:r>
      <w:r w:rsidR="00E71FED">
        <w:t>storage</w:t>
      </w:r>
    </w:p>
    <w:p w:rsidR="0074360F" w:rsidRDefault="0074360F" w:rsidP="0074360F">
      <w:pPr>
        <w:pStyle w:val="ListParagraph"/>
        <w:numPr>
          <w:ilvl w:val="0"/>
          <w:numId w:val="9"/>
        </w:numPr>
        <w:ind w:hanging="360"/>
      </w:pPr>
      <w:r w:rsidRPr="007C3512">
        <w:t>MSRP: USD $</w:t>
      </w:r>
      <w:r w:rsidR="00327E47" w:rsidRPr="007C3512">
        <w:t>479.99</w:t>
      </w:r>
    </w:p>
    <w:p w:rsidR="0062503D" w:rsidRPr="007C3512" w:rsidRDefault="0062503D" w:rsidP="0074360F">
      <w:pPr>
        <w:pStyle w:val="ListParagraph"/>
        <w:numPr>
          <w:ilvl w:val="0"/>
          <w:numId w:val="9"/>
        </w:numPr>
        <w:ind w:hanging="360"/>
      </w:pPr>
      <w:r>
        <w:t>Availability: December 2016</w:t>
      </w:r>
    </w:p>
    <w:p w:rsidR="005F2871" w:rsidRPr="0074360F" w:rsidRDefault="005F2871" w:rsidP="0024486D"/>
    <w:p w:rsidR="00983D0F" w:rsidRPr="00C740B1" w:rsidRDefault="005F2871" w:rsidP="0024486D">
      <w:pPr>
        <w:rPr>
          <w:b/>
        </w:rPr>
      </w:pPr>
      <w:r w:rsidRPr="00C740B1">
        <w:rPr>
          <w:b/>
        </w:rPr>
        <w:t xml:space="preserve">32-Channel HD NVR with 4 TB HDD, </w:t>
      </w:r>
      <w:r w:rsidR="00983D0F" w:rsidRPr="00C740B1">
        <w:rPr>
          <w:b/>
        </w:rPr>
        <w:t>TV-NVR243</w:t>
      </w:r>
      <w:r w:rsidR="00850B91">
        <w:rPr>
          <w:b/>
        </w:rPr>
        <w:t>2</w:t>
      </w:r>
      <w:r w:rsidR="00983D0F" w:rsidRPr="00C740B1">
        <w:rPr>
          <w:b/>
        </w:rPr>
        <w:t>D4</w:t>
      </w:r>
    </w:p>
    <w:p w:rsidR="005F2871" w:rsidRPr="0074360F" w:rsidRDefault="005F2871" w:rsidP="005F2871">
      <w:pPr>
        <w:ind w:left="360"/>
      </w:pPr>
      <w:r w:rsidRPr="0074360F">
        <w:t>•</w:t>
      </w:r>
      <w:r w:rsidRPr="0074360F">
        <w:tab/>
        <w:t xml:space="preserve">32-channel network video recorder </w:t>
      </w:r>
      <w:r w:rsidR="00131541">
        <w:t>with 4</w:t>
      </w:r>
      <w:r w:rsidR="007B274B">
        <w:t xml:space="preserve"> </w:t>
      </w:r>
      <w:r w:rsidR="00131541">
        <w:t xml:space="preserve">TB HDD </w:t>
      </w:r>
      <w:r w:rsidR="007B274B">
        <w:t>preinstalled</w:t>
      </w:r>
    </w:p>
    <w:p w:rsidR="00E71FED" w:rsidRPr="00E71FED" w:rsidRDefault="00E71FED" w:rsidP="00E71FED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>Preinstalled 4</w:t>
      </w:r>
      <w:r w:rsidRPr="0053788D">
        <w:rPr>
          <w:sz w:val="24"/>
          <w:szCs w:val="24"/>
        </w:rPr>
        <w:t xml:space="preserve"> TB HDD provides </w:t>
      </w:r>
      <w:r>
        <w:rPr>
          <w:sz w:val="24"/>
          <w:szCs w:val="24"/>
        </w:rPr>
        <w:t xml:space="preserve">one </w:t>
      </w:r>
      <w:r w:rsidRPr="009F3954">
        <w:rPr>
          <w:sz w:val="24"/>
          <w:szCs w:val="24"/>
        </w:rPr>
        <w:t xml:space="preserve">week of continuous </w:t>
      </w:r>
      <w:r>
        <w:rPr>
          <w:sz w:val="24"/>
          <w:szCs w:val="24"/>
        </w:rPr>
        <w:t>108</w:t>
      </w:r>
      <w:r w:rsidRPr="009F3954">
        <w:rPr>
          <w:sz w:val="24"/>
          <w:szCs w:val="24"/>
        </w:rPr>
        <w:t>0p video recording</w:t>
      </w:r>
    </w:p>
    <w:p w:rsidR="005F2871" w:rsidRPr="0074360F" w:rsidRDefault="005F2871" w:rsidP="00E71FED">
      <w:pPr>
        <w:pStyle w:val="ListParagraph"/>
        <w:numPr>
          <w:ilvl w:val="0"/>
          <w:numId w:val="6"/>
        </w:numPr>
      </w:pPr>
      <w:r w:rsidRPr="0074360F">
        <w:t>M</w:t>
      </w:r>
      <w:r w:rsidR="00EE0B72">
        <w:t>anage up to 32 TRENDnet cameras</w:t>
      </w:r>
    </w:p>
    <w:p w:rsidR="005F2871" w:rsidRDefault="005F2871" w:rsidP="005F2871">
      <w:pPr>
        <w:ind w:left="360"/>
      </w:pPr>
      <w:r w:rsidRPr="0074360F">
        <w:t>•</w:t>
      </w:r>
      <w:r w:rsidRPr="0074360F">
        <w:tab/>
        <w:t>Concurrent 1080p HD video recording for all channels</w:t>
      </w:r>
    </w:p>
    <w:p w:rsidR="005F2871" w:rsidRPr="0074360F" w:rsidRDefault="005F2871" w:rsidP="005F2871">
      <w:pPr>
        <w:ind w:left="720" w:hanging="360"/>
      </w:pPr>
      <w:r w:rsidRPr="0074360F">
        <w:lastRenderedPageBreak/>
        <w:t>•</w:t>
      </w:r>
      <w:r w:rsidRPr="0074360F">
        <w:tab/>
        <w:t>Four 3.5” SATA II bays support up to a 24 TB of</w:t>
      </w:r>
      <w:r w:rsidR="00C740B1">
        <w:t xml:space="preserve"> total</w:t>
      </w:r>
      <w:r w:rsidR="00E71FED">
        <w:t xml:space="preserve"> storage</w:t>
      </w:r>
    </w:p>
    <w:p w:rsidR="0074360F" w:rsidRDefault="0074360F" w:rsidP="0062503D">
      <w:pPr>
        <w:pStyle w:val="ListParagraph"/>
        <w:numPr>
          <w:ilvl w:val="0"/>
          <w:numId w:val="9"/>
        </w:numPr>
        <w:ind w:hanging="360"/>
      </w:pPr>
      <w:r w:rsidRPr="007C3512">
        <w:t>MSRP: USD $</w:t>
      </w:r>
      <w:r w:rsidR="00327E47" w:rsidRPr="007C3512">
        <w:t>699.99</w:t>
      </w:r>
    </w:p>
    <w:p w:rsidR="0062503D" w:rsidRDefault="0062503D" w:rsidP="0062503D">
      <w:pPr>
        <w:pStyle w:val="ListParagraph"/>
        <w:numPr>
          <w:ilvl w:val="0"/>
          <w:numId w:val="9"/>
        </w:numPr>
        <w:ind w:hanging="360"/>
      </w:pPr>
      <w:r>
        <w:t>Availability: December 2016</w:t>
      </w:r>
    </w:p>
    <w:p w:rsidR="0062503D" w:rsidRPr="0054334F" w:rsidRDefault="0062503D" w:rsidP="0062503D">
      <w:pPr>
        <w:pStyle w:val="ListParagraph"/>
      </w:pPr>
    </w:p>
    <w:p w:rsidR="0024486D" w:rsidRDefault="0024486D" w:rsidP="0024486D"/>
    <w:p w:rsidR="0024486D" w:rsidRDefault="0024486D" w:rsidP="0024486D">
      <w:pPr>
        <w:pStyle w:val="PlainText"/>
        <w:rPr>
          <w:rFonts w:asciiTheme="minorHAnsi" w:eastAsia="Times New Roman" w:hAnsiTheme="minorHAnsi" w:cstheme="minorHAnsi"/>
          <w:szCs w:val="22"/>
          <w:lang w:val="de-DE"/>
        </w:rPr>
      </w:pPr>
      <w:r>
        <w:rPr>
          <w:rFonts w:asciiTheme="minorHAnsi" w:eastAsia="Times New Roman" w:hAnsiTheme="minorHAnsi" w:cstheme="minorHAnsi"/>
          <w:b/>
          <w:szCs w:val="22"/>
          <w:lang w:val="de-DE"/>
        </w:rPr>
        <w:t>About TRENDnet, Inc.</w:t>
      </w:r>
      <w:r>
        <w:rPr>
          <w:rFonts w:asciiTheme="minorHAnsi" w:hAnsiTheme="minorHAnsi" w:cstheme="minorHAnsi"/>
          <w:szCs w:val="22"/>
          <w:lang w:val="de-DE"/>
        </w:rPr>
        <w:br/>
      </w:r>
    </w:p>
    <w:p w:rsidR="004A0AD6" w:rsidRDefault="008E2794" w:rsidP="008408D5">
      <w:pPr>
        <w:rPr>
          <w:rFonts w:eastAsia="Times New Roman" w:cstheme="minorHAnsi"/>
        </w:rPr>
      </w:pPr>
      <w:r w:rsidRPr="00097DE1">
        <w:rPr>
          <w:rFonts w:cstheme="minorHAnsi"/>
        </w:rPr>
        <w:t>TRENDnet is a global provider of award-winning networking and surveillance solutions to small and medium-sized business and home users. Building networking solutions since 1990, TRENDnet enables users to share broadband access, multimedia content</w:t>
      </w:r>
      <w:r w:rsidR="00311FC9">
        <w:rPr>
          <w:rFonts w:cstheme="minorHAnsi"/>
        </w:rPr>
        <w:t>,</w:t>
      </w:r>
      <w:r w:rsidRPr="00097DE1">
        <w:rPr>
          <w:rFonts w:cstheme="minorHAnsi"/>
        </w:rPr>
        <w:t xml:space="preserve"> and networked peripherals for true anywhere connectivity. TRENDnet's diverse product portfolio inclu</w:t>
      </w:r>
      <w:r w:rsidR="00311FC9">
        <w:rPr>
          <w:rFonts w:cstheme="minorHAnsi"/>
        </w:rPr>
        <w:t>des PoE, switches, Industrial, IP cameras, NVRs, fiber, Powerline, wireless, KVM, USB, and more.</w:t>
      </w:r>
      <w:r w:rsidRPr="00097DE1">
        <w:rPr>
          <w:rFonts w:cstheme="minorHAnsi"/>
        </w:rPr>
        <w:t xml:space="preserve"> </w:t>
      </w:r>
      <w:r w:rsidRPr="00097DE1">
        <w:rPr>
          <w:rFonts w:eastAsia="Times New Roman" w:cstheme="minorHAnsi"/>
        </w:rPr>
        <w:t xml:space="preserve">To learn more about TRENDnet, please visit </w:t>
      </w:r>
      <w:hyperlink r:id="rId10" w:history="1">
        <w:r w:rsidRPr="00097DE1">
          <w:rPr>
            <w:rStyle w:val="Hyperlink"/>
            <w:rFonts w:eastAsia="Times New Roman" w:cstheme="minorHAnsi"/>
          </w:rPr>
          <w:t>www.trendnet.com</w:t>
        </w:r>
      </w:hyperlink>
      <w:r w:rsidRPr="00097DE1">
        <w:rPr>
          <w:rFonts w:eastAsia="Times New Roman" w:cstheme="minorHAnsi"/>
        </w:rPr>
        <w:t>.</w:t>
      </w:r>
    </w:p>
    <w:p w:rsidR="004A0AD6" w:rsidRDefault="004A0AD6" w:rsidP="004A0AD6">
      <w:pPr>
        <w:jc w:val="center"/>
        <w:rPr>
          <w:rFonts w:cstheme="minorHAnsi"/>
        </w:rPr>
        <w:sectPr w:rsidR="004A0AD6" w:rsidSect="004A0AD6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22360">
        <w:rPr>
          <w:rFonts w:cstheme="minorHAnsi"/>
        </w:rPr>
        <w:t>- ### -</w:t>
      </w:r>
    </w:p>
    <w:p w:rsidR="00721E4E" w:rsidRDefault="004A0AD6" w:rsidP="008408D5">
      <w:pPr>
        <w:rPr>
          <w:rFonts w:cstheme="minorHAnsi"/>
        </w:rPr>
        <w:sectPr w:rsidR="00721E4E" w:rsidSect="00D61895">
          <w:headerReference w:type="default" r:id="rId15"/>
          <w:footerReference w:type="even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theme="minorHAnsi"/>
        </w:rPr>
        <w:t xml:space="preserve"> </w:t>
      </w:r>
    </w:p>
    <w:p w:rsidR="008408D5" w:rsidRPr="00D22360" w:rsidRDefault="008408D5" w:rsidP="008408D5">
      <w:pPr>
        <w:rPr>
          <w:rFonts w:cstheme="minorHAnsi"/>
        </w:rPr>
      </w:pPr>
      <w:r>
        <w:rPr>
          <w:rFonts w:cstheme="minorHAnsi"/>
        </w:rPr>
        <w:t xml:space="preserve">Press </w:t>
      </w:r>
      <w:r w:rsidRPr="00D22360">
        <w:rPr>
          <w:rFonts w:cstheme="minorHAnsi"/>
        </w:rPr>
        <w:t>Contact:</w:t>
      </w:r>
    </w:p>
    <w:p w:rsidR="008408D5" w:rsidRDefault="008408D5" w:rsidP="008408D5">
      <w:pPr>
        <w:rPr>
          <w:rFonts w:cstheme="minorHAnsi"/>
        </w:rPr>
      </w:pPr>
      <w:r>
        <w:rPr>
          <w:rFonts w:cstheme="minorHAnsi"/>
        </w:rPr>
        <w:t>Emily Chae</w:t>
      </w:r>
    </w:p>
    <w:p w:rsidR="008408D5" w:rsidRPr="00B336B3" w:rsidRDefault="006D2D5F" w:rsidP="008408D5">
      <w:pPr>
        <w:rPr>
          <w:rStyle w:val="Hyperlink"/>
          <w:rFonts w:cstheme="minorHAnsi"/>
        </w:rPr>
      </w:pPr>
      <w:hyperlink r:id="rId19" w:history="1">
        <w:r w:rsidR="006602AC" w:rsidRPr="006602AC">
          <w:rPr>
            <w:rStyle w:val="Hyperlink"/>
            <w:rFonts w:cstheme="minorHAnsi"/>
          </w:rPr>
          <w:t>e.chae@trendnet.com</w:t>
        </w:r>
      </w:hyperlink>
    </w:p>
    <w:p w:rsidR="00E33A20" w:rsidRDefault="006D2D5F" w:rsidP="00AC2FA1">
      <w:pPr>
        <w:rPr>
          <w:rStyle w:val="Hyperlink"/>
          <w:rFonts w:cstheme="minorHAnsi"/>
        </w:rPr>
      </w:pPr>
      <w:hyperlink r:id="rId20" w:history="1">
        <w:r w:rsidR="00BC042E" w:rsidRPr="00F27C14">
          <w:rPr>
            <w:rStyle w:val="Hyperlink"/>
            <w:rFonts w:cstheme="minorHAnsi"/>
          </w:rPr>
          <w:t>pr@trendnet.com</w:t>
        </w:r>
      </w:hyperlink>
    </w:p>
    <w:p w:rsidR="00D41DAD" w:rsidRDefault="00D41DAD" w:rsidP="00AC2FA1">
      <w:pPr>
        <w:rPr>
          <w:rFonts w:cstheme="minorHAnsi"/>
        </w:rPr>
      </w:pPr>
    </w:p>
    <w:p w:rsidR="00E33A20" w:rsidRDefault="00E33A20" w:rsidP="00AC2FA1">
      <w:pPr>
        <w:rPr>
          <w:rFonts w:cstheme="minorHAnsi"/>
        </w:rPr>
      </w:pPr>
      <w:r>
        <w:rPr>
          <w:rFonts w:cstheme="minorHAnsi"/>
        </w:rPr>
        <w:t>Sales Contact:</w:t>
      </w:r>
    </w:p>
    <w:p w:rsidR="009B22E4" w:rsidRPr="005E6D55" w:rsidRDefault="006D2D5F" w:rsidP="00AC2FA1">
      <w:pPr>
        <w:rPr>
          <w:rFonts w:cstheme="minorHAnsi"/>
        </w:rPr>
      </w:pPr>
      <w:hyperlink r:id="rId21" w:history="1">
        <w:r w:rsidR="00E33A20" w:rsidRPr="00F27C14">
          <w:rPr>
            <w:rStyle w:val="Hyperlink"/>
            <w:rFonts w:cstheme="minorHAnsi"/>
          </w:rPr>
          <w:t>sales@trendnet.com</w:t>
        </w:r>
      </w:hyperlink>
      <w:r w:rsidR="00E33A20">
        <w:rPr>
          <w:rFonts w:cstheme="minorHAnsi"/>
        </w:rPr>
        <w:t xml:space="preserve"> </w:t>
      </w:r>
    </w:p>
    <w:sectPr w:rsidR="009B22E4" w:rsidRPr="005E6D55" w:rsidSect="00D61895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5F" w:rsidRDefault="006D2D5F" w:rsidP="003E716D">
      <w:r>
        <w:separator/>
      </w:r>
    </w:p>
  </w:endnote>
  <w:endnote w:type="continuationSeparator" w:id="0">
    <w:p w:rsidR="006D2D5F" w:rsidRDefault="006D2D5F" w:rsidP="003E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D6" w:rsidRPr="00CA7C61" w:rsidRDefault="004A0AD6" w:rsidP="00D61895">
    <w:pPr>
      <w:pStyle w:val="Footer"/>
      <w:jc w:val="center"/>
      <w:rPr>
        <w:sz w:val="18"/>
      </w:rPr>
    </w:pPr>
    <w:r w:rsidRPr="00CA7C61">
      <w:rPr>
        <w:sz w:val="18"/>
      </w:rPr>
      <w:t>- more -</w:t>
    </w:r>
  </w:p>
  <w:p w:rsidR="004A0AD6" w:rsidRDefault="004A0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D6" w:rsidRPr="00CA7C61" w:rsidRDefault="004A0AD6" w:rsidP="00CA7C61">
    <w:pPr>
      <w:pStyle w:val="Footer"/>
      <w:jc w:val="center"/>
      <w:rPr>
        <w:sz w:val="18"/>
      </w:rPr>
    </w:pPr>
    <w:r w:rsidRPr="00CA7C61">
      <w:rPr>
        <w:sz w:val="18"/>
      </w:rPr>
      <w:t>- more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895" w:rsidRPr="00CA7C61" w:rsidRDefault="00D61895" w:rsidP="00D61895">
    <w:pPr>
      <w:pStyle w:val="Footer"/>
      <w:jc w:val="center"/>
      <w:rPr>
        <w:sz w:val="18"/>
      </w:rPr>
    </w:pPr>
    <w:r w:rsidRPr="00CA7C61">
      <w:rPr>
        <w:sz w:val="18"/>
      </w:rPr>
      <w:t>- more -</w:t>
    </w:r>
  </w:p>
  <w:p w:rsidR="00D61895" w:rsidRDefault="00D618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C61" w:rsidRPr="00CA7C61" w:rsidRDefault="00CA7C61" w:rsidP="00CA7C61">
    <w:pPr>
      <w:pStyle w:val="Footer"/>
      <w:jc w:val="center"/>
      <w:rPr>
        <w:sz w:val="18"/>
      </w:rPr>
    </w:pPr>
    <w:r w:rsidRPr="00CA7C61">
      <w:rPr>
        <w:sz w:val="18"/>
      </w:rPr>
      <w:t>- more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5F" w:rsidRDefault="006D2D5F" w:rsidP="003E716D">
      <w:r>
        <w:separator/>
      </w:r>
    </w:p>
  </w:footnote>
  <w:footnote w:type="continuationSeparator" w:id="0">
    <w:p w:rsidR="006D2D5F" w:rsidRDefault="006D2D5F" w:rsidP="003E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D6" w:rsidRDefault="004A0AD6" w:rsidP="003E716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AD6" w:rsidRDefault="004A0AD6" w:rsidP="00AC2FA1">
    <w:pPr>
      <w:pStyle w:val="Header"/>
      <w:jc w:val="center"/>
    </w:pPr>
    <w:r>
      <w:rPr>
        <w:noProof/>
      </w:rPr>
      <w:drawing>
        <wp:inline distT="0" distB="0" distL="0" distR="0" wp14:anchorId="1463C6AF" wp14:editId="52C9EC48">
          <wp:extent cx="2910840" cy="546403"/>
          <wp:effectExtent l="0" t="0" r="3810" b="6350"/>
          <wp:docPr id="22" name="Picture 22" descr="\\pixelpro2\Marketing\TRENDnet logo_NEW\for partner site\JPEG\TRENDnet-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ixelpro2\Marketing\TRENDnet logo_NEW\for partner site\JPEG\TRENDnet-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54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D" w:rsidRDefault="003E716D" w:rsidP="003E716D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A1" w:rsidRDefault="00AC2FA1" w:rsidP="00AC2FA1">
    <w:pPr>
      <w:pStyle w:val="Header"/>
      <w:jc w:val="center"/>
    </w:pPr>
    <w:r>
      <w:rPr>
        <w:noProof/>
      </w:rPr>
      <w:drawing>
        <wp:inline distT="0" distB="0" distL="0" distR="0" wp14:anchorId="747176D3" wp14:editId="3FE86853">
          <wp:extent cx="2910840" cy="546403"/>
          <wp:effectExtent l="0" t="0" r="3810" b="6350"/>
          <wp:docPr id="21" name="Picture 21" descr="\\pixelpro2\Marketing\TRENDnet logo_NEW\for partner site\JPEG\TRENDnet-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ixelpro2\Marketing\TRENDnet logo_NEW\for partner site\JPEG\TRENDnet-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840" cy="546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772"/>
    <w:multiLevelType w:val="hybridMultilevel"/>
    <w:tmpl w:val="41B6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17F"/>
    <w:multiLevelType w:val="hybridMultilevel"/>
    <w:tmpl w:val="F6CE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403"/>
    <w:multiLevelType w:val="hybridMultilevel"/>
    <w:tmpl w:val="57CA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0D71"/>
    <w:multiLevelType w:val="hybridMultilevel"/>
    <w:tmpl w:val="B4F6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349E"/>
    <w:multiLevelType w:val="hybridMultilevel"/>
    <w:tmpl w:val="BF942306"/>
    <w:lvl w:ilvl="0" w:tplc="A7748DA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67ACD"/>
    <w:multiLevelType w:val="hybridMultilevel"/>
    <w:tmpl w:val="CE80B9E8"/>
    <w:lvl w:ilvl="0" w:tplc="A7748DA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5BFB"/>
    <w:multiLevelType w:val="hybridMultilevel"/>
    <w:tmpl w:val="F704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858C5"/>
    <w:multiLevelType w:val="hybridMultilevel"/>
    <w:tmpl w:val="939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C13E4"/>
    <w:multiLevelType w:val="hybridMultilevel"/>
    <w:tmpl w:val="CEA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D5"/>
    <w:rsid w:val="00011641"/>
    <w:rsid w:val="00015231"/>
    <w:rsid w:val="000327F2"/>
    <w:rsid w:val="00034F2F"/>
    <w:rsid w:val="00036FF1"/>
    <w:rsid w:val="000371A8"/>
    <w:rsid w:val="00040A3B"/>
    <w:rsid w:val="0004516F"/>
    <w:rsid w:val="00045A75"/>
    <w:rsid w:val="00046F70"/>
    <w:rsid w:val="00052B39"/>
    <w:rsid w:val="00061200"/>
    <w:rsid w:val="00070CD0"/>
    <w:rsid w:val="00073196"/>
    <w:rsid w:val="00073272"/>
    <w:rsid w:val="00074874"/>
    <w:rsid w:val="0007538A"/>
    <w:rsid w:val="00080F3F"/>
    <w:rsid w:val="00090D53"/>
    <w:rsid w:val="000A7750"/>
    <w:rsid w:val="000C18A3"/>
    <w:rsid w:val="000C2F3D"/>
    <w:rsid w:val="000C5AE5"/>
    <w:rsid w:val="000D35B9"/>
    <w:rsid w:val="000D60DD"/>
    <w:rsid w:val="000D7C3C"/>
    <w:rsid w:val="000E1F45"/>
    <w:rsid w:val="000E4327"/>
    <w:rsid w:val="00105195"/>
    <w:rsid w:val="00105EFE"/>
    <w:rsid w:val="001143F3"/>
    <w:rsid w:val="00115449"/>
    <w:rsid w:val="00116A01"/>
    <w:rsid w:val="00121D14"/>
    <w:rsid w:val="00123CD0"/>
    <w:rsid w:val="00131541"/>
    <w:rsid w:val="001334FB"/>
    <w:rsid w:val="00140319"/>
    <w:rsid w:val="001424D1"/>
    <w:rsid w:val="00142C14"/>
    <w:rsid w:val="00154382"/>
    <w:rsid w:val="00154C4E"/>
    <w:rsid w:val="00160F0F"/>
    <w:rsid w:val="001705F5"/>
    <w:rsid w:val="001A1472"/>
    <w:rsid w:val="001B48D5"/>
    <w:rsid w:val="001B4D37"/>
    <w:rsid w:val="001C4302"/>
    <w:rsid w:val="001C62DA"/>
    <w:rsid w:val="001C765D"/>
    <w:rsid w:val="001E3F45"/>
    <w:rsid w:val="001E56F6"/>
    <w:rsid w:val="001E69AC"/>
    <w:rsid w:val="001F30A1"/>
    <w:rsid w:val="001F53FB"/>
    <w:rsid w:val="0020067D"/>
    <w:rsid w:val="002121BB"/>
    <w:rsid w:val="002167A1"/>
    <w:rsid w:val="00216D16"/>
    <w:rsid w:val="0023315B"/>
    <w:rsid w:val="0024486D"/>
    <w:rsid w:val="002615AF"/>
    <w:rsid w:val="00263BD8"/>
    <w:rsid w:val="00266153"/>
    <w:rsid w:val="00274B26"/>
    <w:rsid w:val="0028242C"/>
    <w:rsid w:val="00283A1E"/>
    <w:rsid w:val="002940FC"/>
    <w:rsid w:val="00296214"/>
    <w:rsid w:val="002966B0"/>
    <w:rsid w:val="002A6364"/>
    <w:rsid w:val="002A664E"/>
    <w:rsid w:val="002B20BA"/>
    <w:rsid w:val="002C4D92"/>
    <w:rsid w:val="002E3F29"/>
    <w:rsid w:val="002E4E78"/>
    <w:rsid w:val="002E79D7"/>
    <w:rsid w:val="002F0835"/>
    <w:rsid w:val="002F1F5B"/>
    <w:rsid w:val="002F3C98"/>
    <w:rsid w:val="002F3D0F"/>
    <w:rsid w:val="00300405"/>
    <w:rsid w:val="0030341E"/>
    <w:rsid w:val="00306BA5"/>
    <w:rsid w:val="00311FC9"/>
    <w:rsid w:val="003127FB"/>
    <w:rsid w:val="003136C7"/>
    <w:rsid w:val="003152B1"/>
    <w:rsid w:val="00325F84"/>
    <w:rsid w:val="00327E47"/>
    <w:rsid w:val="003349EC"/>
    <w:rsid w:val="003370F0"/>
    <w:rsid w:val="00343523"/>
    <w:rsid w:val="003514E3"/>
    <w:rsid w:val="00361741"/>
    <w:rsid w:val="003643C5"/>
    <w:rsid w:val="00380D71"/>
    <w:rsid w:val="00381235"/>
    <w:rsid w:val="00381B0F"/>
    <w:rsid w:val="00392E69"/>
    <w:rsid w:val="003974CE"/>
    <w:rsid w:val="003A6F70"/>
    <w:rsid w:val="003B5E65"/>
    <w:rsid w:val="003C2271"/>
    <w:rsid w:val="003D0645"/>
    <w:rsid w:val="003D2AAE"/>
    <w:rsid w:val="003D418E"/>
    <w:rsid w:val="003D440E"/>
    <w:rsid w:val="003E0E4D"/>
    <w:rsid w:val="003E31BB"/>
    <w:rsid w:val="003E604B"/>
    <w:rsid w:val="003E716D"/>
    <w:rsid w:val="003F52C1"/>
    <w:rsid w:val="003F5351"/>
    <w:rsid w:val="003F5495"/>
    <w:rsid w:val="003F78BB"/>
    <w:rsid w:val="00406AFF"/>
    <w:rsid w:val="00417146"/>
    <w:rsid w:val="00423291"/>
    <w:rsid w:val="0042345F"/>
    <w:rsid w:val="004316F7"/>
    <w:rsid w:val="00434D19"/>
    <w:rsid w:val="004404C0"/>
    <w:rsid w:val="004435D8"/>
    <w:rsid w:val="0046582E"/>
    <w:rsid w:val="0047648C"/>
    <w:rsid w:val="00481E04"/>
    <w:rsid w:val="00490F75"/>
    <w:rsid w:val="0049124E"/>
    <w:rsid w:val="004928BD"/>
    <w:rsid w:val="00493239"/>
    <w:rsid w:val="004932D5"/>
    <w:rsid w:val="00496F14"/>
    <w:rsid w:val="004A0AD6"/>
    <w:rsid w:val="004A18E2"/>
    <w:rsid w:val="004A31A1"/>
    <w:rsid w:val="004A5225"/>
    <w:rsid w:val="004A55E2"/>
    <w:rsid w:val="004B3177"/>
    <w:rsid w:val="004B5FB8"/>
    <w:rsid w:val="004C4B03"/>
    <w:rsid w:val="004D064C"/>
    <w:rsid w:val="004D38C0"/>
    <w:rsid w:val="004E2665"/>
    <w:rsid w:val="004E36B1"/>
    <w:rsid w:val="00502EB9"/>
    <w:rsid w:val="0053137F"/>
    <w:rsid w:val="005401FA"/>
    <w:rsid w:val="0054334F"/>
    <w:rsid w:val="00544079"/>
    <w:rsid w:val="0055440E"/>
    <w:rsid w:val="005771ED"/>
    <w:rsid w:val="00583EEA"/>
    <w:rsid w:val="00587790"/>
    <w:rsid w:val="00594EA4"/>
    <w:rsid w:val="005A5276"/>
    <w:rsid w:val="005B2EC9"/>
    <w:rsid w:val="005B4B42"/>
    <w:rsid w:val="005B6B4E"/>
    <w:rsid w:val="005D5908"/>
    <w:rsid w:val="005E175B"/>
    <w:rsid w:val="005E19E6"/>
    <w:rsid w:val="005E2BE7"/>
    <w:rsid w:val="005E6D55"/>
    <w:rsid w:val="005F2871"/>
    <w:rsid w:val="00602584"/>
    <w:rsid w:val="0061760A"/>
    <w:rsid w:val="00620D7B"/>
    <w:rsid w:val="0062203F"/>
    <w:rsid w:val="00622182"/>
    <w:rsid w:val="00624820"/>
    <w:rsid w:val="0062503D"/>
    <w:rsid w:val="00626DC5"/>
    <w:rsid w:val="00642EF0"/>
    <w:rsid w:val="00646C4C"/>
    <w:rsid w:val="006602AC"/>
    <w:rsid w:val="00664364"/>
    <w:rsid w:val="0066491D"/>
    <w:rsid w:val="00666F9E"/>
    <w:rsid w:val="00677E58"/>
    <w:rsid w:val="00684504"/>
    <w:rsid w:val="00686218"/>
    <w:rsid w:val="006868D8"/>
    <w:rsid w:val="00691CE0"/>
    <w:rsid w:val="006A3144"/>
    <w:rsid w:val="006B248F"/>
    <w:rsid w:val="006B5280"/>
    <w:rsid w:val="006C0610"/>
    <w:rsid w:val="006C3224"/>
    <w:rsid w:val="006C4AB2"/>
    <w:rsid w:val="006D2D5F"/>
    <w:rsid w:val="006D6E5E"/>
    <w:rsid w:val="006F0AE5"/>
    <w:rsid w:val="006F5877"/>
    <w:rsid w:val="00701793"/>
    <w:rsid w:val="00707C8D"/>
    <w:rsid w:val="00710EF9"/>
    <w:rsid w:val="00711B3D"/>
    <w:rsid w:val="00712C8C"/>
    <w:rsid w:val="00721E4E"/>
    <w:rsid w:val="00724263"/>
    <w:rsid w:val="007319EF"/>
    <w:rsid w:val="007341C0"/>
    <w:rsid w:val="007342E3"/>
    <w:rsid w:val="00742E86"/>
    <w:rsid w:val="0074360F"/>
    <w:rsid w:val="007452EB"/>
    <w:rsid w:val="00757A09"/>
    <w:rsid w:val="00760753"/>
    <w:rsid w:val="007A336A"/>
    <w:rsid w:val="007A3973"/>
    <w:rsid w:val="007A6EDB"/>
    <w:rsid w:val="007B274B"/>
    <w:rsid w:val="007B5191"/>
    <w:rsid w:val="007C089B"/>
    <w:rsid w:val="007C3512"/>
    <w:rsid w:val="007D13A4"/>
    <w:rsid w:val="007D2DD8"/>
    <w:rsid w:val="007E3AA4"/>
    <w:rsid w:val="007E3B10"/>
    <w:rsid w:val="007E3C66"/>
    <w:rsid w:val="007F3A58"/>
    <w:rsid w:val="008122D1"/>
    <w:rsid w:val="0082085F"/>
    <w:rsid w:val="0083013A"/>
    <w:rsid w:val="008408D5"/>
    <w:rsid w:val="00840E24"/>
    <w:rsid w:val="00841DC7"/>
    <w:rsid w:val="008500BA"/>
    <w:rsid w:val="00850B91"/>
    <w:rsid w:val="008532B8"/>
    <w:rsid w:val="008556E5"/>
    <w:rsid w:val="008565CC"/>
    <w:rsid w:val="0086167F"/>
    <w:rsid w:val="008702E3"/>
    <w:rsid w:val="00870301"/>
    <w:rsid w:val="008716E1"/>
    <w:rsid w:val="00872379"/>
    <w:rsid w:val="00880904"/>
    <w:rsid w:val="00885896"/>
    <w:rsid w:val="008909A0"/>
    <w:rsid w:val="00891C12"/>
    <w:rsid w:val="00891F76"/>
    <w:rsid w:val="008A169E"/>
    <w:rsid w:val="008C186C"/>
    <w:rsid w:val="008C7554"/>
    <w:rsid w:val="008D0B79"/>
    <w:rsid w:val="008D601F"/>
    <w:rsid w:val="008E2571"/>
    <w:rsid w:val="008E2794"/>
    <w:rsid w:val="008E2F6A"/>
    <w:rsid w:val="00901CFD"/>
    <w:rsid w:val="00911FD4"/>
    <w:rsid w:val="00916F4D"/>
    <w:rsid w:val="00917FF4"/>
    <w:rsid w:val="00922F6A"/>
    <w:rsid w:val="00924408"/>
    <w:rsid w:val="00932CB6"/>
    <w:rsid w:val="00934402"/>
    <w:rsid w:val="0094149C"/>
    <w:rsid w:val="00954F7F"/>
    <w:rsid w:val="00961C14"/>
    <w:rsid w:val="0096661C"/>
    <w:rsid w:val="00974D15"/>
    <w:rsid w:val="00983D0F"/>
    <w:rsid w:val="00986559"/>
    <w:rsid w:val="009912C3"/>
    <w:rsid w:val="00996295"/>
    <w:rsid w:val="0099778C"/>
    <w:rsid w:val="009A23D9"/>
    <w:rsid w:val="009A5604"/>
    <w:rsid w:val="009B0682"/>
    <w:rsid w:val="009B22E4"/>
    <w:rsid w:val="009B6238"/>
    <w:rsid w:val="009C0EEC"/>
    <w:rsid w:val="009D549D"/>
    <w:rsid w:val="009D63EC"/>
    <w:rsid w:val="009E5EE9"/>
    <w:rsid w:val="009F06BB"/>
    <w:rsid w:val="009F18EE"/>
    <w:rsid w:val="00A00424"/>
    <w:rsid w:val="00A021C5"/>
    <w:rsid w:val="00A06B10"/>
    <w:rsid w:val="00A11BBA"/>
    <w:rsid w:val="00A16CC2"/>
    <w:rsid w:val="00A16DA2"/>
    <w:rsid w:val="00A21264"/>
    <w:rsid w:val="00A66605"/>
    <w:rsid w:val="00A80F9D"/>
    <w:rsid w:val="00A940BB"/>
    <w:rsid w:val="00A96790"/>
    <w:rsid w:val="00AA3482"/>
    <w:rsid w:val="00AA4E27"/>
    <w:rsid w:val="00AA6E24"/>
    <w:rsid w:val="00AA6E96"/>
    <w:rsid w:val="00AB5181"/>
    <w:rsid w:val="00AC2FA1"/>
    <w:rsid w:val="00AC35AF"/>
    <w:rsid w:val="00AC713D"/>
    <w:rsid w:val="00AD46E6"/>
    <w:rsid w:val="00AD5012"/>
    <w:rsid w:val="00AD6A6A"/>
    <w:rsid w:val="00AE0AF9"/>
    <w:rsid w:val="00AE4417"/>
    <w:rsid w:val="00B07EA0"/>
    <w:rsid w:val="00B32B1A"/>
    <w:rsid w:val="00B336B3"/>
    <w:rsid w:val="00B37112"/>
    <w:rsid w:val="00B4370E"/>
    <w:rsid w:val="00B559B6"/>
    <w:rsid w:val="00B81087"/>
    <w:rsid w:val="00BA73CD"/>
    <w:rsid w:val="00BB3BDF"/>
    <w:rsid w:val="00BC042E"/>
    <w:rsid w:val="00BF23C2"/>
    <w:rsid w:val="00BF3027"/>
    <w:rsid w:val="00BF674D"/>
    <w:rsid w:val="00C034D7"/>
    <w:rsid w:val="00C04299"/>
    <w:rsid w:val="00C14134"/>
    <w:rsid w:val="00C22F16"/>
    <w:rsid w:val="00C27555"/>
    <w:rsid w:val="00C30449"/>
    <w:rsid w:val="00C33BE9"/>
    <w:rsid w:val="00C473FE"/>
    <w:rsid w:val="00C56D63"/>
    <w:rsid w:val="00C57C9B"/>
    <w:rsid w:val="00C610CE"/>
    <w:rsid w:val="00C740B1"/>
    <w:rsid w:val="00C8392F"/>
    <w:rsid w:val="00C84B60"/>
    <w:rsid w:val="00C915BE"/>
    <w:rsid w:val="00C92343"/>
    <w:rsid w:val="00C92D5E"/>
    <w:rsid w:val="00C9448E"/>
    <w:rsid w:val="00C970C5"/>
    <w:rsid w:val="00CA03D4"/>
    <w:rsid w:val="00CA171A"/>
    <w:rsid w:val="00CA7C61"/>
    <w:rsid w:val="00CB4941"/>
    <w:rsid w:val="00CD1EFF"/>
    <w:rsid w:val="00CE0202"/>
    <w:rsid w:val="00CE11D1"/>
    <w:rsid w:val="00CF4446"/>
    <w:rsid w:val="00D00C50"/>
    <w:rsid w:val="00D11E6E"/>
    <w:rsid w:val="00D2082D"/>
    <w:rsid w:val="00D27679"/>
    <w:rsid w:val="00D278B7"/>
    <w:rsid w:val="00D41C7B"/>
    <w:rsid w:val="00D41DAD"/>
    <w:rsid w:val="00D454C9"/>
    <w:rsid w:val="00D51B78"/>
    <w:rsid w:val="00D57C91"/>
    <w:rsid w:val="00D61895"/>
    <w:rsid w:val="00D630AE"/>
    <w:rsid w:val="00D7140C"/>
    <w:rsid w:val="00D71E07"/>
    <w:rsid w:val="00D72B86"/>
    <w:rsid w:val="00D856A3"/>
    <w:rsid w:val="00D96209"/>
    <w:rsid w:val="00DA59D4"/>
    <w:rsid w:val="00DB0155"/>
    <w:rsid w:val="00DB3B4A"/>
    <w:rsid w:val="00DC284B"/>
    <w:rsid w:val="00DC42F8"/>
    <w:rsid w:val="00DC51B8"/>
    <w:rsid w:val="00DD2BD0"/>
    <w:rsid w:val="00DE6E6D"/>
    <w:rsid w:val="00DF4D4F"/>
    <w:rsid w:val="00E02EBB"/>
    <w:rsid w:val="00E107A4"/>
    <w:rsid w:val="00E26CEA"/>
    <w:rsid w:val="00E27F68"/>
    <w:rsid w:val="00E3057C"/>
    <w:rsid w:val="00E33A20"/>
    <w:rsid w:val="00E45128"/>
    <w:rsid w:val="00E528A0"/>
    <w:rsid w:val="00E54AAD"/>
    <w:rsid w:val="00E62089"/>
    <w:rsid w:val="00E63282"/>
    <w:rsid w:val="00E71FED"/>
    <w:rsid w:val="00E80FEE"/>
    <w:rsid w:val="00E847C7"/>
    <w:rsid w:val="00E876C7"/>
    <w:rsid w:val="00E978F4"/>
    <w:rsid w:val="00EB393D"/>
    <w:rsid w:val="00EB7C00"/>
    <w:rsid w:val="00EC34F4"/>
    <w:rsid w:val="00ED4A89"/>
    <w:rsid w:val="00EE0B72"/>
    <w:rsid w:val="00EE738B"/>
    <w:rsid w:val="00EF2305"/>
    <w:rsid w:val="00F0248B"/>
    <w:rsid w:val="00F103DE"/>
    <w:rsid w:val="00F107F3"/>
    <w:rsid w:val="00F10BC5"/>
    <w:rsid w:val="00F224FA"/>
    <w:rsid w:val="00F2380F"/>
    <w:rsid w:val="00F24184"/>
    <w:rsid w:val="00F359B1"/>
    <w:rsid w:val="00F41378"/>
    <w:rsid w:val="00F43139"/>
    <w:rsid w:val="00F5454E"/>
    <w:rsid w:val="00F6507B"/>
    <w:rsid w:val="00F76A49"/>
    <w:rsid w:val="00F83707"/>
    <w:rsid w:val="00F85C8C"/>
    <w:rsid w:val="00F85FE9"/>
    <w:rsid w:val="00F9322A"/>
    <w:rsid w:val="00F95B10"/>
    <w:rsid w:val="00FA19A4"/>
    <w:rsid w:val="00FA6C5F"/>
    <w:rsid w:val="00FC4448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ED001"/>
  <w15:docId w15:val="{777A9C31-BEE6-42A1-AC99-276D3D5A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08D5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08D5"/>
    <w:rPr>
      <w:rFonts w:ascii="Calibri" w:eastAsia="Calibri" w:hAnsi="Calibri" w:cs="Times New Roman"/>
      <w:szCs w:val="21"/>
    </w:rPr>
  </w:style>
  <w:style w:type="character" w:styleId="Hyperlink">
    <w:name w:val="Hyperlink"/>
    <w:basedOn w:val="DefaultParagraphFont"/>
    <w:uiPriority w:val="99"/>
    <w:unhideWhenUsed/>
    <w:rsid w:val="008408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16D"/>
  </w:style>
  <w:style w:type="paragraph" w:styleId="Footer">
    <w:name w:val="footer"/>
    <w:basedOn w:val="Normal"/>
    <w:link w:val="FooterChar"/>
    <w:uiPriority w:val="99"/>
    <w:unhideWhenUsed/>
    <w:rsid w:val="003E7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16D"/>
  </w:style>
  <w:style w:type="paragraph" w:styleId="BalloonText">
    <w:name w:val="Balloon Text"/>
    <w:basedOn w:val="Normal"/>
    <w:link w:val="BalloonTextChar"/>
    <w:uiPriority w:val="99"/>
    <w:semiHidden/>
    <w:unhideWhenUsed/>
    <w:rsid w:val="003E7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6D"/>
    <w:rPr>
      <w:rFonts w:ascii="Tahoma" w:hAnsi="Tahoma" w:cs="Tahoma"/>
      <w:sz w:val="16"/>
      <w:szCs w:val="16"/>
    </w:rPr>
  </w:style>
  <w:style w:type="character" w:customStyle="1" w:styleId="xn-person">
    <w:name w:val="xn-person"/>
    <w:basedOn w:val="DefaultParagraphFont"/>
    <w:rsid w:val="000C2F3D"/>
  </w:style>
  <w:style w:type="character" w:customStyle="1" w:styleId="apple-converted-space">
    <w:name w:val="apple-converted-space"/>
    <w:basedOn w:val="DefaultParagraphFont"/>
    <w:rsid w:val="006868D8"/>
  </w:style>
  <w:style w:type="paragraph" w:styleId="ListParagraph">
    <w:name w:val="List Paragraph"/>
    <w:basedOn w:val="Normal"/>
    <w:uiPriority w:val="34"/>
    <w:qFormat/>
    <w:rsid w:val="003F78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3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net.com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sales@trendne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mailto:pr@trendn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http://www.trendnet.com" TargetMode="External"/><Relationship Id="rId19" Type="http://schemas.openxmlformats.org/officeDocument/2006/relationships/hyperlink" Target="mailto:e.chae@trend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endnet.com/products/network-video-recorders/TV-NVR216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50D5366-ED1F-4A11-B128-3134DFD0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Emily10</cp:lastModifiedBy>
  <cp:revision>20</cp:revision>
  <cp:lastPrinted>2015-10-21T16:48:00Z</cp:lastPrinted>
  <dcterms:created xsi:type="dcterms:W3CDTF">2016-09-27T21:27:00Z</dcterms:created>
  <dcterms:modified xsi:type="dcterms:W3CDTF">2016-10-05T18:04:00Z</dcterms:modified>
</cp:coreProperties>
</file>